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9961C" w14:textId="7A7466A7" w:rsidR="00255132" w:rsidRPr="00483EFD" w:rsidRDefault="003F1BCB" w:rsidP="002E227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TOTBİD SAĞLIK HUKUK KURULU GÖRÜŞÜ</w:t>
      </w:r>
      <w:r w:rsidR="00255132" w:rsidRPr="00483E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(08.04.2020 revize)</w:t>
      </w:r>
    </w:p>
    <w:p w14:paraId="67155DE8" w14:textId="2AF918BA" w:rsidR="003F1BCB" w:rsidRPr="00483EFD" w:rsidRDefault="003F1BCB" w:rsidP="001D46B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Konu: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Ortopedi ve Travmatoloji branşında C</w:t>
      </w:r>
      <w:r w:rsidR="004B695F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ovid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-19 önlemleri</w:t>
      </w:r>
    </w:p>
    <w:p w14:paraId="505CD1E8" w14:textId="4C800051" w:rsidR="003F1BCB" w:rsidRPr="00483EFD" w:rsidRDefault="003F1BCB" w:rsidP="001D46B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 Aralık 2019'da Dünya Sağlık Örgütü (DSÖ) Çin Ülke Ofisi, Çin'in Hubei eyaletinin Vuhan şehrinde etiyolojisi bilinmeyen pnömoni vakalarını bildirmesi sonrası 7 Ocak 2020’de etken daha önce insanlarda tespit edilmemiş yeni bir Coronavirus (2019-nCoV) olarak tanımlanmış ve hastalığının adı COVID-19 olarak kabul edilmiştir.</w:t>
      </w:r>
    </w:p>
    <w:p w14:paraId="3A942D17" w14:textId="189E0D4D" w:rsidR="003F1BCB" w:rsidRPr="00483EFD" w:rsidRDefault="003F1BCB" w:rsidP="001D46B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Ülkemiz dahil tüm dünyada yaygınlığı nedeni ile pandemi olarak kabul edilen bu hastalık sonrası alınan önlemlere rağmen başta “Sağlık Çalışanları” olmak üzere tüm toplum risk altına girmiştir.</w:t>
      </w:r>
    </w:p>
    <w:p w14:paraId="09E9A161" w14:textId="77777777" w:rsidR="003F1BCB" w:rsidRPr="00483EFD" w:rsidRDefault="003F1BCB" w:rsidP="001D46B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Bu yoğun süreçte istatistiklerden de anlaşılacağı üzere salgında yayılma hızı artarken, hastaliğa maruz kalmada en riskli grup sağlık çalışanları olmuştur. </w:t>
      </w:r>
    </w:p>
    <w:p w14:paraId="1BF62AD0" w14:textId="5C674082" w:rsidR="003F1BCB" w:rsidRPr="00483EFD" w:rsidRDefault="003F1BCB" w:rsidP="001D46B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Sadece COVİD-19 hastası ile bulaş olan veya temaslı kişilere ver</w:t>
      </w:r>
      <w:r w:rsidR="00336DF6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len sağlık hizmeti yanında diğer hastalıklara karşı verilen sağlık hizmetlerinde de gereken tedbirler alınmak zorundadır.</w:t>
      </w:r>
    </w:p>
    <w:p w14:paraId="17956F93" w14:textId="77777777" w:rsidR="002D3646" w:rsidRPr="00483EFD" w:rsidRDefault="003F1BCB" w:rsidP="001D46B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Bir yandan tüm sağlık çalışanlarının</w:t>
      </w:r>
      <w:r w:rsidR="00410E77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kişisel koruyucu ekipman kullanması, diğer yandan</w:t>
      </w:r>
      <w:r w:rsidR="00410E77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da 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bulaştırıcılık yönünden hizmet alanların kontrolu zorunludur. </w:t>
      </w:r>
    </w:p>
    <w:p w14:paraId="2E82ED24" w14:textId="6FD03FB6" w:rsidR="001A1C03" w:rsidRPr="00483EFD" w:rsidRDefault="001A1C03" w:rsidP="001A1C03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483EFD">
        <w:rPr>
          <w:rFonts w:eastAsia="Times New Roman"/>
          <w:color w:val="000000" w:themeColor="text1"/>
          <w:sz w:val="28"/>
          <w:szCs w:val="28"/>
        </w:rPr>
        <w:t xml:space="preserve">Bu amaçla poliklinik, ameliyathane, servis ve diğer fiziki ortamların enfeksiyondan korunulacak şekilde tasarımı, yayınlanan rehberler eşliğinde öncelikle planlanmalı ve uygulanmalıdır. </w:t>
      </w:r>
    </w:p>
    <w:p w14:paraId="501A6AFA" w14:textId="78844242" w:rsidR="00410E77" w:rsidRPr="00483EFD" w:rsidRDefault="003F1BCB" w:rsidP="001D46B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Bu bağlamda bilinmesi gerekenler şunlardır</w:t>
      </w:r>
      <w:r w:rsidR="00410E77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427D90BA" w14:textId="33E967F7" w:rsidR="003F1BCB" w:rsidRPr="00483EFD" w:rsidRDefault="003F1BCB" w:rsidP="001D46B4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T.C. Sağlık Bakanlığı Halk Sağlığı Genel Müdürlüğünce (HSGM) hazırlanmış </w:t>
      </w:r>
      <w:r w:rsidR="00590A10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 Nisan 2020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tarihli </w:t>
      </w:r>
      <w:r w:rsidR="002D3646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-son version- 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r w:rsidR="00494550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ovid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-19 (SARS-CoV2 E</w:t>
      </w:r>
      <w:r w:rsidR="00494550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nfeksiyonu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R</w:t>
      </w:r>
      <w:r w:rsidR="006C1286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ehberi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(Bilim Kurulu Çalışması) dikkatli okunmalı</w:t>
      </w:r>
      <w:r w:rsidR="00E608CB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güncellemeleri takip ed</w:t>
      </w:r>
      <w:r w:rsidR="007A356E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il</w:t>
      </w:r>
      <w:r w:rsidR="00E608CB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melidir.</w:t>
      </w:r>
    </w:p>
    <w:p w14:paraId="2F447F26" w14:textId="77777777" w:rsidR="00410E77" w:rsidRPr="00483EFD" w:rsidRDefault="00410E77" w:rsidP="001D46B4">
      <w:pPr>
        <w:pStyle w:val="ListeParagraf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625F999" w14:textId="4532A498" w:rsidR="003F1BCB" w:rsidRPr="00483EFD" w:rsidRDefault="003F1BCB" w:rsidP="001D46B4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Rehberde altı çizilen kurumsal ve kişisel tedbirler bilinmeli ve mutlak</w:t>
      </w:r>
      <w:r w:rsidR="007A356E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uyulmalıdır</w:t>
      </w:r>
      <w:r w:rsidR="007A356E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9E54E1A" w14:textId="3F9C96C9" w:rsidR="003F1BCB" w:rsidRPr="00483EFD" w:rsidRDefault="003F1BCB" w:rsidP="001D46B4">
      <w:pPr>
        <w:pStyle w:val="ListeParagraf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Sağlık kuruluşlarında “Hasta Karşılama Ekibi” ile vatandaş girişinin sağlanması.</w:t>
      </w:r>
    </w:p>
    <w:p w14:paraId="4CF22E63" w14:textId="3B6B223A" w:rsidR="003F1BCB" w:rsidRPr="00483EFD" w:rsidRDefault="003F1BCB" w:rsidP="001D46B4">
      <w:pPr>
        <w:pStyle w:val="ListeParagraf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İzolasyon odalarının yerleri ve dezenfeksiyonu.</w:t>
      </w:r>
    </w:p>
    <w:p w14:paraId="01EA57DF" w14:textId="1E9627B2" w:rsidR="003F1BCB" w:rsidRPr="00483EFD" w:rsidRDefault="003F1BCB" w:rsidP="001D46B4">
      <w:pPr>
        <w:pStyle w:val="ListeParagraf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Olası vaka, </w:t>
      </w:r>
      <w:r w:rsidR="007E26FF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esin vaka, </w:t>
      </w:r>
      <w:r w:rsidR="007E26FF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emaslı </w:t>
      </w:r>
      <w:r w:rsidR="007E26FF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işi ve </w:t>
      </w:r>
      <w:r w:rsidR="007E26FF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akın </w:t>
      </w:r>
      <w:r w:rsidR="007E26FF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emaslı </w:t>
      </w:r>
      <w:r w:rsidR="007E26FF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işi tanımları.</w:t>
      </w:r>
    </w:p>
    <w:p w14:paraId="1BAE88E6" w14:textId="7D442635" w:rsidR="0083373E" w:rsidRPr="00483EFD" w:rsidRDefault="003F1BCB" w:rsidP="0083373E">
      <w:pPr>
        <w:pStyle w:val="ListeParagraf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Kesin/olası C</w:t>
      </w:r>
      <w:r w:rsidR="00E2198B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ovid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-19 vakaları ile 1 metreden daha yakın temas edecek </w:t>
      </w:r>
      <w:r w:rsidR="00410E77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personel için gerekli kişisel koruyucu malzemelerin ne</w:t>
      </w:r>
      <w:r w:rsidR="0083373E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ler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olduğu</w:t>
      </w:r>
      <w:r w:rsidR="0083373E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2493382" w14:textId="77777777" w:rsidR="00410E77" w:rsidRPr="00483EFD" w:rsidRDefault="003F1BCB" w:rsidP="001D46B4">
      <w:pPr>
        <w:pStyle w:val="ListeParagraf"/>
        <w:numPr>
          <w:ilvl w:val="2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Eldiven, </w:t>
      </w:r>
    </w:p>
    <w:p w14:paraId="2AA1F9EA" w14:textId="73A6D513" w:rsidR="003F1BCB" w:rsidRPr="00483EFD" w:rsidRDefault="003F1BCB" w:rsidP="001D46B4">
      <w:pPr>
        <w:pStyle w:val="ListeParagraf"/>
        <w:numPr>
          <w:ilvl w:val="2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Önlük (steril olmayan, tercihen sıvı geçirimsiz ve uzun kollu), </w:t>
      </w:r>
    </w:p>
    <w:p w14:paraId="22FD4B8B" w14:textId="294F6B6A" w:rsidR="003F1BCB" w:rsidRPr="00483EFD" w:rsidRDefault="003F1BCB" w:rsidP="001D46B4">
      <w:pPr>
        <w:pStyle w:val="ListeParagraf"/>
        <w:numPr>
          <w:ilvl w:val="2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Tıbbi maske (cerrahi maske), </w:t>
      </w:r>
    </w:p>
    <w:p w14:paraId="0288804C" w14:textId="77777777" w:rsidR="00B217E0" w:rsidRPr="00483EFD" w:rsidRDefault="003F1BCB" w:rsidP="001D46B4">
      <w:pPr>
        <w:pStyle w:val="ListeParagraf"/>
        <w:numPr>
          <w:ilvl w:val="2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En az N95/FFP2 maske </w:t>
      </w:r>
    </w:p>
    <w:p w14:paraId="6A47DC8D" w14:textId="0F712441" w:rsidR="003F1BCB" w:rsidRPr="00483EFD" w:rsidRDefault="003F1BCB" w:rsidP="00B217E0">
      <w:pPr>
        <w:pStyle w:val="ListeParagraf"/>
        <w:shd w:val="clear" w:color="auto" w:fill="FFFFFF"/>
        <w:spacing w:before="100" w:beforeAutospacing="1" w:after="100" w:afterAutospacing="1" w:line="360" w:lineRule="auto"/>
        <w:ind w:left="2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(Sadece damlacık/aerosolizasyona neden olan işlem sırasında) </w:t>
      </w:r>
    </w:p>
    <w:p w14:paraId="61E4EAE2" w14:textId="4FE3F4A6" w:rsidR="003F1BCB" w:rsidRPr="00483EFD" w:rsidRDefault="003F1BCB" w:rsidP="001D46B4">
      <w:pPr>
        <w:pStyle w:val="ListeParagraf"/>
        <w:numPr>
          <w:ilvl w:val="2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Yüz koruyucu, </w:t>
      </w:r>
    </w:p>
    <w:p w14:paraId="2613BBE4" w14:textId="2A37CB48" w:rsidR="003F1BCB" w:rsidRPr="00483EFD" w:rsidRDefault="003F1BCB" w:rsidP="001D46B4">
      <w:pPr>
        <w:pStyle w:val="ListeParagraf"/>
        <w:numPr>
          <w:ilvl w:val="2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Gözlük</w:t>
      </w:r>
    </w:p>
    <w:p w14:paraId="5E1BE0DC" w14:textId="6626E5B5" w:rsidR="003F1BCB" w:rsidRPr="00483EFD" w:rsidRDefault="003F1BCB" w:rsidP="001D46B4">
      <w:pPr>
        <w:pStyle w:val="ListeParagraf"/>
        <w:numPr>
          <w:ilvl w:val="2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Sıvı sabun</w:t>
      </w:r>
    </w:p>
    <w:p w14:paraId="6E8E3940" w14:textId="3EF70C87" w:rsidR="003F1BCB" w:rsidRPr="00483EFD" w:rsidRDefault="003F1BCB" w:rsidP="001D46B4">
      <w:pPr>
        <w:pStyle w:val="ListeParagraf"/>
        <w:numPr>
          <w:ilvl w:val="2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Alkol bazlı el antiseptiği </w:t>
      </w:r>
    </w:p>
    <w:p w14:paraId="61374A94" w14:textId="60FDBF9C" w:rsidR="003F1BCB" w:rsidRPr="00483EFD" w:rsidRDefault="003F1BCB" w:rsidP="001D46B4">
      <w:pPr>
        <w:pStyle w:val="ListeParagraf"/>
        <w:numPr>
          <w:ilvl w:val="2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Tulum</w:t>
      </w:r>
    </w:p>
    <w:p w14:paraId="2134F333" w14:textId="0FC33C9D" w:rsidR="003F1BCB" w:rsidRPr="00483EFD" w:rsidRDefault="003F1BCB" w:rsidP="001D46B4">
      <w:pPr>
        <w:pStyle w:val="ListeParagraf"/>
        <w:numPr>
          <w:ilvl w:val="2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Bone</w:t>
      </w:r>
    </w:p>
    <w:p w14:paraId="0762A06E" w14:textId="30088754" w:rsidR="003F1BCB" w:rsidRPr="00483EFD" w:rsidRDefault="003F1BCB" w:rsidP="001D46B4">
      <w:pPr>
        <w:pStyle w:val="ListeParagraf"/>
        <w:numPr>
          <w:ilvl w:val="2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Ayak koruyucu</w:t>
      </w:r>
    </w:p>
    <w:p w14:paraId="523C5BF5" w14:textId="77777777" w:rsidR="001D46B4" w:rsidRPr="00483EFD" w:rsidRDefault="001D46B4" w:rsidP="001D46B4">
      <w:pPr>
        <w:pStyle w:val="ListeParagraf"/>
        <w:shd w:val="clear" w:color="auto" w:fill="FFFFFF"/>
        <w:spacing w:before="100" w:beforeAutospacing="1" w:after="100" w:afterAutospacing="1" w:line="360" w:lineRule="auto"/>
        <w:ind w:left="2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B15893" w14:textId="41711E6A" w:rsidR="003F1BCB" w:rsidRPr="00483EFD" w:rsidRDefault="003F1BCB" w:rsidP="001D46B4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Ortopedi ve Travmatoloji branşına başvuru yapan her hasta ve</w:t>
      </w:r>
      <w:r w:rsidR="00D360FB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ya 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yakını</w:t>
      </w:r>
      <w:r w:rsidR="00D360FB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olası C</w:t>
      </w:r>
      <w:r w:rsidR="00881C79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ovid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-19 temaslısı olarak kabul edil</w:t>
      </w:r>
      <w:r w:rsidR="00FA3346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meli, </w:t>
      </w:r>
      <w:r w:rsidR="002D3646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sağlık kurumunda çalışırken </w:t>
      </w:r>
      <w:r w:rsidR="001A1C03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yüz koruyucu, maske</w:t>
      </w:r>
      <w:r w:rsidR="00125B2E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eldiven</w:t>
      </w:r>
      <w:r w:rsidR="001A1C03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ve bone</w:t>
      </w:r>
      <w:r w:rsidR="00125B2E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gibi</w:t>
      </w:r>
      <w:r w:rsidR="001A1C03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346" w:rsidRPr="00483EFD"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</w:rPr>
        <w:t>kişisel koruyucu</w:t>
      </w:r>
      <w:r w:rsidR="00FA3346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ekipman </w:t>
      </w:r>
      <w:r w:rsidR="00156927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mutlaka kullanılmalıdır. </w:t>
      </w:r>
    </w:p>
    <w:p w14:paraId="15755A02" w14:textId="51DBFE17" w:rsidR="00590A10" w:rsidRPr="00483EFD" w:rsidRDefault="00590A10" w:rsidP="00590A10">
      <w:pPr>
        <w:shd w:val="clear" w:color="auto" w:fill="FFFFFF"/>
        <w:spacing w:before="100" w:beforeAutospacing="1" w:after="100" w:afterAutospacing="1" w:line="360" w:lineRule="auto"/>
        <w:ind w:left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3.Ortopedi ve Travmatoloji polikliniğine gelen her hasta ve yakınından ekte örneği sunulan “</w:t>
      </w:r>
      <w:r w:rsidRPr="00483EFD">
        <w:rPr>
          <w:rStyle w:val="FontStyle14"/>
          <w:b/>
          <w:bCs/>
          <w:color w:val="000000" w:themeColor="text1"/>
          <w:sz w:val="20"/>
          <w:szCs w:val="20"/>
        </w:rPr>
        <w:t xml:space="preserve">AYAKTAN BAŞVURAN HASTALAR İÇİN OLASI COVİD-19 VAKA SORGULAMA BİLGİLENDİRME FORMU” mutlaka alınmış olmalıdır. (EK. 1) </w:t>
      </w:r>
    </w:p>
    <w:p w14:paraId="48F5173F" w14:textId="48726EE7" w:rsidR="00137EB9" w:rsidRPr="00483EFD" w:rsidRDefault="00137EB9" w:rsidP="00137EB9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Muayene sırasında, hasta ve yanında -gerekli ise- sadece hastanın izin verdiği bir hasta yakını maske takarak ve sosyal mesafe kuralına uyarak bulunabilir.</w:t>
      </w:r>
    </w:p>
    <w:p w14:paraId="201C1397" w14:textId="6AC0610F" w:rsidR="00137EB9" w:rsidRPr="00483EFD" w:rsidRDefault="00137EB9" w:rsidP="00137EB9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Ortopedi ve Travmatoloji servisine yatışı yapılacak her hasta ve yakınından ekte örneği sunulan </w:t>
      </w:r>
      <w:r w:rsidRPr="00483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“……..TEDAVİ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Pr="00483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AMELİYATI BİLGİLENDİRİLMİŞ RIZA FORMU</w:t>
      </w:r>
      <w:r w:rsidRPr="00483EFD">
        <w:rPr>
          <w:rStyle w:val="FontStyle14"/>
          <w:b/>
          <w:bCs/>
          <w:color w:val="000000" w:themeColor="text1"/>
          <w:sz w:val="20"/>
          <w:szCs w:val="20"/>
        </w:rPr>
        <w:t xml:space="preserve">” </w:t>
      </w:r>
      <w:r w:rsidR="00194A8A" w:rsidRPr="00483EFD">
        <w:rPr>
          <w:rStyle w:val="FontStyle14"/>
          <w:b/>
          <w:bCs/>
          <w:color w:val="000000" w:themeColor="text1"/>
          <w:sz w:val="20"/>
          <w:szCs w:val="20"/>
        </w:rPr>
        <w:t>ve</w:t>
      </w:r>
      <w:r w:rsidR="00194A8A" w:rsidRPr="00483EFD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194A8A" w:rsidRPr="00483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HASTA REFAKATÇİSİ BİLGİLENDİRME ve ONAM FORMU</w:t>
      </w:r>
      <w:r w:rsidR="00194A8A" w:rsidRPr="00483EFD">
        <w:rPr>
          <w:rStyle w:val="FontStyle14"/>
          <w:b/>
          <w:bCs/>
          <w:color w:val="000000" w:themeColor="text1"/>
          <w:sz w:val="20"/>
          <w:szCs w:val="20"/>
        </w:rPr>
        <w:t xml:space="preserve"> </w:t>
      </w:r>
      <w:r w:rsidRPr="00483EFD">
        <w:rPr>
          <w:rStyle w:val="FontStyle14"/>
          <w:b/>
          <w:bCs/>
          <w:color w:val="000000" w:themeColor="text1"/>
          <w:sz w:val="20"/>
          <w:szCs w:val="20"/>
        </w:rPr>
        <w:t>mutlaka alınmış olmalıdır. (EK. 2</w:t>
      </w:r>
      <w:r w:rsidR="00194A8A" w:rsidRPr="00483EFD">
        <w:rPr>
          <w:rStyle w:val="FontStyle14"/>
          <w:b/>
          <w:bCs/>
          <w:color w:val="000000" w:themeColor="text1"/>
          <w:sz w:val="20"/>
          <w:szCs w:val="20"/>
        </w:rPr>
        <w:t xml:space="preserve"> ve EK.3</w:t>
      </w:r>
      <w:r w:rsidRPr="00483EFD">
        <w:rPr>
          <w:rStyle w:val="FontStyle14"/>
          <w:b/>
          <w:bCs/>
          <w:color w:val="000000" w:themeColor="text1"/>
          <w:sz w:val="20"/>
          <w:szCs w:val="20"/>
        </w:rPr>
        <w:t xml:space="preserve">) </w:t>
      </w:r>
    </w:p>
    <w:p w14:paraId="33EF52F9" w14:textId="77777777" w:rsidR="00156927" w:rsidRPr="00483EFD" w:rsidRDefault="00156927" w:rsidP="00156927">
      <w:pPr>
        <w:pStyle w:val="ListeParagra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FD01278" w14:textId="36D63E56" w:rsidR="003F1BCB" w:rsidRPr="00483EFD" w:rsidRDefault="003F1BCB" w:rsidP="001D46B4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Sağlık kuruluşlarının aldığı ziyaret yasaklarına</w:t>
      </w:r>
      <w:r w:rsidR="00531D17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uyum</w:t>
      </w:r>
      <w:r w:rsidR="004922DD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31D17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hekim tarafından </w:t>
      </w:r>
      <w:r w:rsidR="004922DD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</w:t>
      </w:r>
      <w:r w:rsidR="00490A21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ontrol edilmeli, </w:t>
      </w:r>
      <w:r w:rsidR="004922DD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hasta yakınlarının telefonla bilgilendirilmesi gibi </w:t>
      </w:r>
      <w:r w:rsidR="00E07895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uyumu arttırıcı </w:t>
      </w:r>
      <w:r w:rsidR="00EC0C99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tedbirler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2DD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alınmalıdır. 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4023AECD" w14:textId="77777777" w:rsidR="00280D49" w:rsidRPr="00483EFD" w:rsidRDefault="00280D49" w:rsidP="00280D49">
      <w:pPr>
        <w:pStyle w:val="ListeParagra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B088AA4" w14:textId="77777777" w:rsidR="00125B2E" w:rsidRPr="00483EFD" w:rsidRDefault="00125B2E" w:rsidP="00125B2E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Başka kliniklere konsültasyona gidildiğinde enfeksiyon varlığı sorgulanmalı ve olası/kesin COVID-19 enfeksiyonu varlığında kişisel koruyucu ekipman kullanılmalı ve hasta muayenesinden önce ve sonra değiştirilmelidir.</w:t>
      </w:r>
    </w:p>
    <w:p w14:paraId="7FABB77D" w14:textId="77777777" w:rsidR="002D3646" w:rsidRPr="00483EFD" w:rsidRDefault="002D3646" w:rsidP="002D3646">
      <w:pPr>
        <w:pStyle w:val="ListeParagra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B2DC27" w14:textId="6898D870" w:rsidR="003F1BCB" w:rsidRPr="00483EFD" w:rsidRDefault="003F1BCB" w:rsidP="00125B2E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Hasta kabulü ve taburculuğu PANDEMİ KURALLARINA uygu</w:t>
      </w:r>
      <w:r w:rsidR="00125B2E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 olarak yeniden belirlenmeli ve yayınlanan rehberlere göre güncellenmelidir;</w:t>
      </w:r>
    </w:p>
    <w:p w14:paraId="0FB4A248" w14:textId="54224780" w:rsidR="003F1BCB" w:rsidRPr="00483EFD" w:rsidRDefault="003F1BCB" w:rsidP="001D46B4">
      <w:pPr>
        <w:pStyle w:val="ListeParagraf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Elektif vakalar sağlık kuruluşunun özelliği de dikkate alınarak</w:t>
      </w:r>
      <w:r w:rsidR="003B6C2C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gerek</w:t>
      </w:r>
      <w:r w:rsidR="00D84542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r w:rsidR="003D29AA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ise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yapılmalı, </w:t>
      </w:r>
      <w:r w:rsidR="00E45638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değilse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ertelenmeli</w:t>
      </w:r>
      <w:r w:rsidR="00265D2E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14:paraId="21A7A68B" w14:textId="793743BC" w:rsidR="00125B2E" w:rsidRPr="00483EFD" w:rsidRDefault="00E45638" w:rsidP="00125B2E">
      <w:pPr>
        <w:pStyle w:val="ListeParagraf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</w:rPr>
        <w:t>Her iki halde d</w:t>
      </w:r>
      <w:r w:rsidR="00125B2E" w:rsidRPr="00483EFD"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</w:rPr>
        <w:t>e</w:t>
      </w:r>
      <w:r w:rsidR="00125B2E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</w:t>
      </w:r>
      <w:r w:rsidR="00EF62FE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ydınlatılmış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onam formuna</w:t>
      </w:r>
      <w:r w:rsidR="007249AE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A0D30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poliklinik kartın</w:t>
      </w:r>
      <w:r w:rsidR="009D7D2F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7249AE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veya </w:t>
      </w:r>
      <w:r w:rsidR="009D7D2F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otomasyon sistemine</w:t>
      </w:r>
      <w:r w:rsidR="007249AE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25B2E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COVID-19 şikayet ve bulguları, enfeksiyonun olup olmadığına dair bilgi notu düşülmelidir.</w:t>
      </w:r>
    </w:p>
    <w:p w14:paraId="1FC25D07" w14:textId="747FB7C5" w:rsidR="003F1BCB" w:rsidRPr="00483EFD" w:rsidRDefault="00EC0C99" w:rsidP="006E2303">
      <w:pPr>
        <w:pStyle w:val="ListeParagraf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Kişisel koruy</w:t>
      </w:r>
      <w:r w:rsidR="00D1186F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ucu ekipman </w:t>
      </w:r>
      <w:r w:rsidR="00E46D2B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kullanmanın</w:t>
      </w:r>
      <w:r w:rsidR="00D1186F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B2E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olası/kesin COVİD 19 </w:t>
      </w:r>
      <w:r w:rsidR="00E46D2B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hastasına her türlü tıbbi girişimde zorunlu olduğu unutulmamalıdır. </w:t>
      </w:r>
    </w:p>
    <w:p w14:paraId="7E77AA35" w14:textId="4C8843F6" w:rsidR="003F1BCB" w:rsidRPr="00483EFD" w:rsidRDefault="003F1BCB" w:rsidP="001D46B4">
      <w:pPr>
        <w:pStyle w:val="ListeParagraf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Ortam dezenfeksiyonlarının yapılıp yapılmadığı sürekli kontrol edilmelidir.</w:t>
      </w:r>
    </w:p>
    <w:p w14:paraId="22A41C72" w14:textId="4AB42B9C" w:rsidR="002D3646" w:rsidRPr="00483EFD" w:rsidRDefault="002D3646" w:rsidP="001D46B4">
      <w:pPr>
        <w:pStyle w:val="ListeParagraf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Tüm sağlık hizmetleri ve hastalarımıza ait tıbbi kayıtlar HB</w:t>
      </w:r>
      <w:r w:rsidR="00125B2E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S’ne işlenmeli, eksik bırakılmamalı, özellikle </w:t>
      </w:r>
      <w:r w:rsidR="006F50DE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aydınlatılmış onam gereken tıbbi müdahalelerde yazılı onam alınmalıdır.  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66E42A4A" w14:textId="77777777" w:rsidR="00977123" w:rsidRPr="00483EFD" w:rsidRDefault="00977123" w:rsidP="00977123">
      <w:pPr>
        <w:pStyle w:val="ListeParagraf"/>
        <w:shd w:val="clear" w:color="auto" w:fill="FFFFFF"/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FC9BD32" w14:textId="1384CAAA" w:rsidR="003F1BCB" w:rsidRPr="00483EFD" w:rsidRDefault="003F1BCB" w:rsidP="001D46B4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Ortopedi ve Travmatoloji uzman ve asistanlarının acil nöbetlerinde kendi branşları dışında hasta </w:t>
      </w:r>
      <w:r w:rsidR="00977123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abulü talep edilmesi halinde mutlaka C</w:t>
      </w:r>
      <w:r w:rsidR="00C31500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ovid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-19 rehberine uygun oryantasyon eğitimi alınması sağlanmalıdır.</w:t>
      </w:r>
    </w:p>
    <w:p w14:paraId="56AAE6F7" w14:textId="77777777" w:rsidR="00C31500" w:rsidRPr="00483EFD" w:rsidRDefault="00C31500" w:rsidP="00C31500">
      <w:pPr>
        <w:pStyle w:val="ListeParagraf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6C1071" w14:textId="10780876" w:rsidR="003F1BCB" w:rsidRPr="00483EFD" w:rsidRDefault="003F1BCB" w:rsidP="001D46B4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Ortopedi ve Travmatoloji servis ve kliniklerinde olası tespitler halinde yapılması gereken filyasyon çalışmaları hakkında bilgi sahibi olunmalı ve gerektiğinde bu konuda </w:t>
      </w:r>
      <w:r w:rsidR="00EC0C99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yayınlanmış </w:t>
      </w:r>
      <w:r w:rsidR="00E46D2B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güncel rehberlere uygun 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prosedür </w:t>
      </w:r>
      <w:r w:rsidR="00EC0C99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takip edilerek uygulanmalıdır.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302AD284" w14:textId="54EA9201" w:rsidR="00E46D2B" w:rsidRPr="00483EFD" w:rsidRDefault="00E46D2B" w:rsidP="00E46D2B">
      <w:pPr>
        <w:pStyle w:val="ListeParagraf"/>
        <w:ind w:left="928"/>
        <w:textAlignment w:val="baseline"/>
        <w:rPr>
          <w:rFonts w:ascii="Calibri" w:eastAsia="Times New Roman" w:hAnsi="Calibri" w:cs="Segoe UI"/>
          <w:color w:val="000000" w:themeColor="text1"/>
        </w:rPr>
      </w:pPr>
      <w:r w:rsidRPr="00483EFD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Filyasyon: Hastalığın ilk çıkış noktasının bulunmasına yönelik yapılan araştırmalar, olası/kesin hasta ile temas kişilerin tespit ve koruma tedbiri alınması tespitler, korunma yolları.</w:t>
      </w:r>
    </w:p>
    <w:p w14:paraId="2ED8F6C8" w14:textId="77777777" w:rsidR="00C31500" w:rsidRPr="00483EFD" w:rsidRDefault="00C31500" w:rsidP="00C31500">
      <w:pPr>
        <w:pStyle w:val="ListeParagra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77D871F" w14:textId="06394417" w:rsidR="00022A3D" w:rsidRPr="00483EFD" w:rsidRDefault="002D3646" w:rsidP="00022A3D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0D8D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Covid 19 enfekte kişi ile temas</w:t>
      </w:r>
      <w:r w:rsidR="004D2612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düzeyinin değerlendir</w:t>
      </w:r>
      <w:r w:rsidR="00573706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ilmesine ve sonrasında yapılması gerekenlere dair </w:t>
      </w:r>
      <w:r w:rsidR="00C76BE3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Sağlık B</w:t>
      </w:r>
      <w:r w:rsidR="00022A3D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C76BE3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kanlığı</w:t>
      </w:r>
      <w:r w:rsidR="00E46D2B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’</w:t>
      </w:r>
      <w:r w:rsidR="00C76BE3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nın </w:t>
      </w:r>
      <w:r w:rsidR="00573706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25/03/2020 tarihli</w:t>
      </w:r>
      <w:r w:rsidR="00AC1984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CEA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 w:rsidR="00AC1984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Covid 19</w:t>
      </w:r>
      <w:r w:rsidR="00C91CEA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1984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Teması Olan Sağlık Çalışanlarının Değerlendirilmesi” </w:t>
      </w:r>
      <w:r w:rsidR="0099771D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başlıklı yazı ve güncellemeleri takip edilmelidir. </w:t>
      </w:r>
    </w:p>
    <w:p w14:paraId="15B572BA" w14:textId="77777777" w:rsidR="00022A3D" w:rsidRPr="00483EFD" w:rsidRDefault="00022A3D" w:rsidP="00022A3D">
      <w:pPr>
        <w:pStyle w:val="ListeParagra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57B6616" w14:textId="3BF34D6F" w:rsidR="00E46D2B" w:rsidRPr="00483EFD" w:rsidRDefault="002D3646" w:rsidP="00E46D2B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D2B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Kişisel koruyucu ekipmanın hangi birimde ne düzeyde kullanılması gerektiği konusunda yayınlanan rehberlere uygun davranılmalıdır.    </w:t>
      </w:r>
    </w:p>
    <w:p w14:paraId="708EEDCF" w14:textId="77777777" w:rsidR="00E46D2B" w:rsidRPr="00483EFD" w:rsidRDefault="00E46D2B" w:rsidP="00E46D2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63BA62D" w14:textId="793447E2" w:rsidR="002D3646" w:rsidRPr="00483EFD" w:rsidRDefault="00FC5012" w:rsidP="00E46D2B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K</w:t>
      </w:r>
      <w:r w:rsidR="000D3765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işisel koruyucu ekipman</w:t>
      </w:r>
      <w:r w:rsidR="000F3601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ın</w:t>
      </w:r>
      <w:r w:rsidR="000D3765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yeterli düzeyde </w:t>
      </w:r>
      <w:r w:rsidR="008712D8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kendilerine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3765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verilmediği </w:t>
      </w:r>
      <w:r w:rsidR="00FA0220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durumlarda</w:t>
      </w:r>
      <w:r w:rsidR="00F675D8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543A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meslektaşlarım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ız</w:t>
      </w:r>
      <w:r w:rsidR="004B1B5D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5D8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durumu </w:t>
      </w:r>
      <w:r w:rsidR="00503BAC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YAZILI</w:t>
      </w:r>
      <w:r w:rsidR="00F675D8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olarak y</w:t>
      </w:r>
      <w:r w:rsidR="00FD66C0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ö</w:t>
      </w:r>
      <w:r w:rsidR="00F675D8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neticil</w:t>
      </w:r>
      <w:r w:rsidR="00503BAC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</w:t>
      </w:r>
      <w:r w:rsidR="00F675D8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rin</w:t>
      </w:r>
      <w:r w:rsidR="008712D8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</w:t>
      </w:r>
      <w:r w:rsidR="00F675D8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bildir</w:t>
      </w:r>
      <w:r w:rsidR="008712D8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meli</w:t>
      </w:r>
      <w:r w:rsidR="00F675D8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3B9E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ve ekipman tamam olduğunda çalışmaya başla</w:t>
      </w:r>
      <w:r w:rsidR="006340B3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malıdırlar</w:t>
      </w:r>
      <w:r w:rsidR="00CD7A4E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652E0FF" w14:textId="2D0B15C1" w:rsidR="002D3646" w:rsidRPr="00483EFD" w:rsidRDefault="009238E1" w:rsidP="00E46D2B">
      <w:pPr>
        <w:pStyle w:val="ListeParagraf"/>
        <w:shd w:val="clear" w:color="auto" w:fill="FFFFFF"/>
        <w:spacing w:before="100" w:beforeAutospacing="1" w:after="100" w:afterAutospacing="1" w:line="360" w:lineRule="auto"/>
        <w:ind w:left="928" w:firstLine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Ekipman bekleme sürecini</w:t>
      </w:r>
      <w:r w:rsidR="00BB4735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 uza</w:t>
      </w:r>
      <w:r w:rsidR="00350841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ması durumunda, d</w:t>
      </w:r>
      <w:r w:rsidR="00FD66C0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urum t</w:t>
      </w:r>
      <w:r w:rsidR="000D3765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utanak haline getiri</w:t>
      </w:r>
      <w:r w:rsidR="00350841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</w:t>
      </w:r>
      <w:r w:rsidR="000D3765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 varsa şahitlere de imzalat</w:t>
      </w:r>
      <w:r w:rsidR="00161675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ıl</w:t>
      </w:r>
      <w:r w:rsidR="000D3765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arak </w:t>
      </w:r>
      <w:r w:rsidR="0023668A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saklanmalıdır. </w:t>
      </w:r>
    </w:p>
    <w:p w14:paraId="3D9A581B" w14:textId="4963020F" w:rsidR="0097358D" w:rsidRPr="00483EFD" w:rsidRDefault="005776EB" w:rsidP="00E46D2B">
      <w:pPr>
        <w:pStyle w:val="ListeParagraf"/>
        <w:shd w:val="clear" w:color="auto" w:fill="FFFFFF"/>
        <w:spacing w:before="100" w:beforeAutospacing="1" w:after="100" w:afterAutospacing="1" w:line="360" w:lineRule="auto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Meslektaşlarımız</w:t>
      </w:r>
      <w:r w:rsidR="00E9263D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kurumlarına sundukları dilekçeler</w:t>
      </w:r>
      <w:r w:rsidR="00195B9A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in </w:t>
      </w:r>
      <w:r w:rsidR="00F20808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mümkünse “alındı imzalı” </w:t>
      </w:r>
      <w:r w:rsidR="00657AC8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bir örneğini </w:t>
      </w:r>
      <w:r w:rsidR="00500CC6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sakla</w:t>
      </w:r>
      <w:r w:rsidR="00E9263D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malıdırlar</w:t>
      </w:r>
      <w:r w:rsidR="00500CC6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532E00B" w14:textId="77777777" w:rsidR="0097358D" w:rsidRPr="00483EFD" w:rsidRDefault="0097358D" w:rsidP="0097358D">
      <w:pPr>
        <w:pStyle w:val="ListeParagra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AD5A18" w14:textId="648E97E3" w:rsidR="007E79C0" w:rsidRPr="00483EFD" w:rsidRDefault="002D3646" w:rsidP="007E79C0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7577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Verilen ekipmanın tarih ve saat kaydederek teslim alınması meslektaşlarımızın menfaatine olacaktır. </w:t>
      </w:r>
      <w:r w:rsidR="0056790D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E34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A661EA4" w14:textId="77777777" w:rsidR="007E79C0" w:rsidRPr="00483EFD" w:rsidRDefault="007E79C0" w:rsidP="007E79C0">
      <w:pPr>
        <w:pStyle w:val="ListeParagra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459DA4" w14:textId="652C3151" w:rsidR="00F93485" w:rsidRPr="00483EFD" w:rsidRDefault="00F93485" w:rsidP="002D3646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Çalışma saati</w:t>
      </w:r>
      <w:r w:rsidR="00194C9C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ve</w:t>
      </w:r>
      <w:r w:rsidR="001C10C8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farklı birim nöbetleri konusunda</w:t>
      </w:r>
      <w:r w:rsidR="00D7208F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630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sağduyulu yaklaşım</w:t>
      </w:r>
      <w:r w:rsidR="00194C9C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70630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6095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yöneticilerle </w:t>
      </w:r>
      <w:r w:rsidR="001C10C8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olabildiğince</w:t>
      </w:r>
      <w:r w:rsidR="00806095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1FC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uyumlu çalış</w:t>
      </w:r>
      <w:r w:rsidR="00B70630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mayı gerektirmektedir. </w:t>
      </w:r>
      <w:r w:rsidR="007F793F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Meslektaşlarımızın özellikle dikkat etmesi gereken konu</w:t>
      </w:r>
      <w:r w:rsidR="00E277D2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verilen her görevlendirmenin yazılı olması gerek</w:t>
      </w:r>
      <w:r w:rsidR="00CB244B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liliği</w:t>
      </w:r>
      <w:r w:rsidR="007B551E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dir</w:t>
      </w:r>
      <w:r w:rsidR="00BC4025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D3646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025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Görevlendirmenin şahsi olması şart değildir, nöbet listesi şeklindeki bir yazım da </w:t>
      </w:r>
      <w:r w:rsidR="004277CF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yeterlidir. </w:t>
      </w:r>
      <w:r w:rsidR="002D10C9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Bu tür görevlendirmelerin bir örneğinin klinik arşivinde ya da kişisel olarak saklanması </w:t>
      </w:r>
      <w:r w:rsidR="00804B8B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faydalı olabilecektir. </w:t>
      </w:r>
      <w:r w:rsidR="007C51FC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0177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7F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0C8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55153C9" w14:textId="77777777" w:rsidR="00437812" w:rsidRPr="00483EFD" w:rsidRDefault="00437812" w:rsidP="00437812">
      <w:pPr>
        <w:pStyle w:val="ListeParagra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8F7D70B" w14:textId="77777777" w:rsidR="00E46D2B" w:rsidRPr="00483EFD" w:rsidRDefault="00E46D2B" w:rsidP="00E46D2B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Meslektaşlarımızın idarenin bilgisi dışında kendi aralarında yaptıkları iş bölümü ve görev değişikliği gibi durumları, dökümante ederek kuruma bildirmeleri ve arşivlemeleri de faydalı olacaktır. </w:t>
      </w:r>
    </w:p>
    <w:p w14:paraId="1D176383" w14:textId="44CFF507" w:rsidR="00437812" w:rsidRPr="00483EFD" w:rsidRDefault="00437812" w:rsidP="00E46D2B">
      <w:pPr>
        <w:pStyle w:val="ListeParagraf"/>
        <w:shd w:val="clear" w:color="auto" w:fill="FFFFFF"/>
        <w:spacing w:before="100" w:beforeAutospacing="1" w:after="100" w:afterAutospacing="1" w:line="360" w:lineRule="auto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342350" w14:textId="77777777" w:rsidR="00B83256" w:rsidRPr="00483EFD" w:rsidRDefault="00B83256" w:rsidP="00B83256">
      <w:pPr>
        <w:pStyle w:val="ListeParagra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520064" w14:textId="38C7857E" w:rsidR="00C732A6" w:rsidRPr="00483EFD" w:rsidRDefault="001628D0" w:rsidP="001966BF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Meslektaşlarımızın</w:t>
      </w:r>
      <w:r w:rsidR="00383119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çalıştıkları kurumların Kalite Yönetim Sistemi</w:t>
      </w:r>
      <w:r w:rsidR="00EB2597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ni,</w:t>
      </w:r>
      <w:r w:rsidR="00383119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70FC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özellikle Risk Bildirimi</w:t>
      </w:r>
      <w:r w:rsidR="004B30E4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Olay Bildirimi</w:t>
      </w:r>
      <w:r w:rsidR="00105233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Meslek Hastalığı Bildirimi, İş Kazası Bildirimi </w:t>
      </w:r>
      <w:r w:rsidR="003E2A0F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prosedürlerini bilmesi, </w:t>
      </w:r>
      <w:r w:rsidR="005825BC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kurum kalite linkinde yok ise eklenmesini istemesi ve </w:t>
      </w:r>
      <w:r w:rsidR="00884B4B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olası riskli</w:t>
      </w:r>
      <w:r w:rsidR="00EC4879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/tehlikeli durumu </w:t>
      </w:r>
      <w:r w:rsidR="005D7EE8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basit bir dilekçe i</w:t>
      </w:r>
      <w:r w:rsidR="002B3D00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</w:t>
      </w:r>
      <w:r w:rsidR="005D7EE8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kuruma bildirmesi ve “alındı imzalı” örneğini saklaması</w:t>
      </w:r>
      <w:r w:rsidR="002B3D00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10BA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 w:rsidR="002B3D00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alındı imzasın</w:t>
      </w:r>
      <w:r w:rsidR="002237E0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ın </w:t>
      </w:r>
      <w:r w:rsidR="002237E0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tem</w:t>
      </w:r>
      <w:r w:rsidR="0007602E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r w:rsidR="002237E0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 edilemem</w:t>
      </w:r>
      <w:r w:rsidR="005318C1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esi</w:t>
      </w:r>
      <w:r w:rsidR="002810BA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  <w:r w:rsidR="005318C1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D00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durumunda,  </w:t>
      </w:r>
      <w:r w:rsidR="002810BA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 w:rsidR="00CF33D6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alındı imzas</w:t>
      </w:r>
      <w:r w:rsidR="0007602E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ının temin edilememe</w:t>
      </w:r>
      <w:r w:rsidR="00CF33D6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sebebinin” </w:t>
      </w:r>
      <w:r w:rsidR="002B3D00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tutanak ile tespit edilmesi, ileride yaşanabi</w:t>
      </w:r>
      <w:r w:rsidR="00CF33D6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</w:t>
      </w:r>
      <w:r w:rsidR="002B3D00" w:rsidRPr="00483E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ecek hak kayıplarının önlenebilmesi adına gereklidir. </w:t>
      </w:r>
    </w:p>
    <w:sectPr w:rsidR="00C732A6" w:rsidRPr="00483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5F71"/>
    <w:multiLevelType w:val="multilevel"/>
    <w:tmpl w:val="94561E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84AB2"/>
    <w:multiLevelType w:val="hybridMultilevel"/>
    <w:tmpl w:val="98F20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41ECB"/>
    <w:multiLevelType w:val="hybridMultilevel"/>
    <w:tmpl w:val="F4585F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AC978F0"/>
    <w:multiLevelType w:val="hybridMultilevel"/>
    <w:tmpl w:val="EAA0A39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E81E42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C4042"/>
    <w:multiLevelType w:val="hybridMultilevel"/>
    <w:tmpl w:val="E7EA83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07DC0"/>
    <w:multiLevelType w:val="hybridMultilevel"/>
    <w:tmpl w:val="97446FBA"/>
    <w:lvl w:ilvl="0" w:tplc="8886F23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F75CE2"/>
    <w:multiLevelType w:val="hybridMultilevel"/>
    <w:tmpl w:val="2410CD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CB"/>
    <w:rsid w:val="00004DF5"/>
    <w:rsid w:val="00007A4D"/>
    <w:rsid w:val="00010CED"/>
    <w:rsid w:val="00011385"/>
    <w:rsid w:val="00022A3D"/>
    <w:rsid w:val="0007602E"/>
    <w:rsid w:val="000D3765"/>
    <w:rsid w:val="000F3601"/>
    <w:rsid w:val="000F5356"/>
    <w:rsid w:val="00105233"/>
    <w:rsid w:val="00107FDB"/>
    <w:rsid w:val="00125B2E"/>
    <w:rsid w:val="001351FE"/>
    <w:rsid w:val="00137EB9"/>
    <w:rsid w:val="00154505"/>
    <w:rsid w:val="00156927"/>
    <w:rsid w:val="00161675"/>
    <w:rsid w:val="001628D0"/>
    <w:rsid w:val="00194A8A"/>
    <w:rsid w:val="00194C9C"/>
    <w:rsid w:val="00195B9A"/>
    <w:rsid w:val="001A0D30"/>
    <w:rsid w:val="001A1C03"/>
    <w:rsid w:val="001C10C8"/>
    <w:rsid w:val="001C4CEB"/>
    <w:rsid w:val="001D46B4"/>
    <w:rsid w:val="001D5B2A"/>
    <w:rsid w:val="001F39E6"/>
    <w:rsid w:val="002237E0"/>
    <w:rsid w:val="0023668A"/>
    <w:rsid w:val="00247BC6"/>
    <w:rsid w:val="00255132"/>
    <w:rsid w:val="00265D2E"/>
    <w:rsid w:val="002717C1"/>
    <w:rsid w:val="00280D49"/>
    <w:rsid w:val="002810BA"/>
    <w:rsid w:val="00294A40"/>
    <w:rsid w:val="002B2B99"/>
    <w:rsid w:val="002B3D00"/>
    <w:rsid w:val="002B668A"/>
    <w:rsid w:val="002C0D8D"/>
    <w:rsid w:val="002D10C9"/>
    <w:rsid w:val="002D3646"/>
    <w:rsid w:val="002E2273"/>
    <w:rsid w:val="00314654"/>
    <w:rsid w:val="00336DF6"/>
    <w:rsid w:val="00350841"/>
    <w:rsid w:val="003516F8"/>
    <w:rsid w:val="00383119"/>
    <w:rsid w:val="00392F03"/>
    <w:rsid w:val="0039522F"/>
    <w:rsid w:val="003B6C2C"/>
    <w:rsid w:val="003D29AA"/>
    <w:rsid w:val="003E2A0F"/>
    <w:rsid w:val="003F1BCB"/>
    <w:rsid w:val="004054A7"/>
    <w:rsid w:val="00406AD0"/>
    <w:rsid w:val="00410E77"/>
    <w:rsid w:val="004277CF"/>
    <w:rsid w:val="00432276"/>
    <w:rsid w:val="00437812"/>
    <w:rsid w:val="00483EFD"/>
    <w:rsid w:val="00490A21"/>
    <w:rsid w:val="00491192"/>
    <w:rsid w:val="004922DD"/>
    <w:rsid w:val="00494550"/>
    <w:rsid w:val="004B1B5D"/>
    <w:rsid w:val="004B30E4"/>
    <w:rsid w:val="004B695F"/>
    <w:rsid w:val="004D2612"/>
    <w:rsid w:val="00500CC6"/>
    <w:rsid w:val="00503BAC"/>
    <w:rsid w:val="005318C1"/>
    <w:rsid w:val="00531D17"/>
    <w:rsid w:val="00541D1D"/>
    <w:rsid w:val="005542D2"/>
    <w:rsid w:val="0056790D"/>
    <w:rsid w:val="00573706"/>
    <w:rsid w:val="005776EB"/>
    <w:rsid w:val="005825BC"/>
    <w:rsid w:val="00590A10"/>
    <w:rsid w:val="005D2C3D"/>
    <w:rsid w:val="005D7EE8"/>
    <w:rsid w:val="006138B1"/>
    <w:rsid w:val="006309F6"/>
    <w:rsid w:val="006340B3"/>
    <w:rsid w:val="00657AC8"/>
    <w:rsid w:val="00693A12"/>
    <w:rsid w:val="00693B9E"/>
    <w:rsid w:val="00693FBC"/>
    <w:rsid w:val="006C1286"/>
    <w:rsid w:val="006E2303"/>
    <w:rsid w:val="006F50DE"/>
    <w:rsid w:val="006F5DEF"/>
    <w:rsid w:val="007249AE"/>
    <w:rsid w:val="0073650E"/>
    <w:rsid w:val="007A356E"/>
    <w:rsid w:val="007B551E"/>
    <w:rsid w:val="007C51FC"/>
    <w:rsid w:val="007E26FF"/>
    <w:rsid w:val="007E79C0"/>
    <w:rsid w:val="007F793F"/>
    <w:rsid w:val="00803EB8"/>
    <w:rsid w:val="00804B8B"/>
    <w:rsid w:val="00806095"/>
    <w:rsid w:val="008131FE"/>
    <w:rsid w:val="0083373E"/>
    <w:rsid w:val="008712D8"/>
    <w:rsid w:val="00874CA2"/>
    <w:rsid w:val="00881C79"/>
    <w:rsid w:val="00884B4B"/>
    <w:rsid w:val="00901316"/>
    <w:rsid w:val="00906337"/>
    <w:rsid w:val="00917484"/>
    <w:rsid w:val="009238E1"/>
    <w:rsid w:val="0093129A"/>
    <w:rsid w:val="00940177"/>
    <w:rsid w:val="0097358D"/>
    <w:rsid w:val="00977123"/>
    <w:rsid w:val="0099771D"/>
    <w:rsid w:val="009D7D2F"/>
    <w:rsid w:val="00A1744C"/>
    <w:rsid w:val="00A233E7"/>
    <w:rsid w:val="00A71226"/>
    <w:rsid w:val="00A910EA"/>
    <w:rsid w:val="00AB0237"/>
    <w:rsid w:val="00AC1984"/>
    <w:rsid w:val="00AD73DB"/>
    <w:rsid w:val="00AD797F"/>
    <w:rsid w:val="00B14559"/>
    <w:rsid w:val="00B150F1"/>
    <w:rsid w:val="00B217E0"/>
    <w:rsid w:val="00B70630"/>
    <w:rsid w:val="00B80743"/>
    <w:rsid w:val="00B83256"/>
    <w:rsid w:val="00BB4735"/>
    <w:rsid w:val="00BB5F1E"/>
    <w:rsid w:val="00BB6322"/>
    <w:rsid w:val="00BC4025"/>
    <w:rsid w:val="00C00B22"/>
    <w:rsid w:val="00C31500"/>
    <w:rsid w:val="00C506CF"/>
    <w:rsid w:val="00C574CA"/>
    <w:rsid w:val="00C732A6"/>
    <w:rsid w:val="00C76BE3"/>
    <w:rsid w:val="00C91CEA"/>
    <w:rsid w:val="00CB244B"/>
    <w:rsid w:val="00CD7A4E"/>
    <w:rsid w:val="00CE339A"/>
    <w:rsid w:val="00CF33D6"/>
    <w:rsid w:val="00D03D62"/>
    <w:rsid w:val="00D1186F"/>
    <w:rsid w:val="00D360FB"/>
    <w:rsid w:val="00D474CF"/>
    <w:rsid w:val="00D51EC5"/>
    <w:rsid w:val="00D65E34"/>
    <w:rsid w:val="00D67577"/>
    <w:rsid w:val="00D7208F"/>
    <w:rsid w:val="00D84542"/>
    <w:rsid w:val="00DD25B0"/>
    <w:rsid w:val="00DE58F5"/>
    <w:rsid w:val="00E070FC"/>
    <w:rsid w:val="00E07895"/>
    <w:rsid w:val="00E2198B"/>
    <w:rsid w:val="00E277D2"/>
    <w:rsid w:val="00E35C7C"/>
    <w:rsid w:val="00E45638"/>
    <w:rsid w:val="00E46D2B"/>
    <w:rsid w:val="00E608CB"/>
    <w:rsid w:val="00E8016A"/>
    <w:rsid w:val="00E9263D"/>
    <w:rsid w:val="00EB06B2"/>
    <w:rsid w:val="00EB1A2A"/>
    <w:rsid w:val="00EB2597"/>
    <w:rsid w:val="00EC0C99"/>
    <w:rsid w:val="00EC4879"/>
    <w:rsid w:val="00EF62FE"/>
    <w:rsid w:val="00F20808"/>
    <w:rsid w:val="00F33AA7"/>
    <w:rsid w:val="00F52719"/>
    <w:rsid w:val="00F6543A"/>
    <w:rsid w:val="00F675D8"/>
    <w:rsid w:val="00F93485"/>
    <w:rsid w:val="00FA0220"/>
    <w:rsid w:val="00FA3346"/>
    <w:rsid w:val="00FC5012"/>
    <w:rsid w:val="00FD0B5E"/>
    <w:rsid w:val="00FD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BEDA"/>
  <w15:chartTrackingRefBased/>
  <w15:docId w15:val="{8BEADEFD-8BB2-4BED-953B-E8C0C2C5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410E77"/>
    <w:pPr>
      <w:ind w:left="720"/>
      <w:contextualSpacing/>
    </w:pPr>
  </w:style>
  <w:style w:type="paragraph" w:customStyle="1" w:styleId="a">
    <w:basedOn w:val="Normal"/>
    <w:next w:val="stBilgi"/>
    <w:link w:val="stbilgiChar"/>
    <w:uiPriority w:val="99"/>
    <w:unhideWhenUsed/>
    <w:rsid w:val="0059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a"/>
    <w:uiPriority w:val="99"/>
    <w:rsid w:val="00590A10"/>
  </w:style>
  <w:style w:type="character" w:customStyle="1" w:styleId="FontStyle14">
    <w:name w:val="Font Style14"/>
    <w:uiPriority w:val="99"/>
    <w:rsid w:val="00590A1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0"/>
    <w:uiPriority w:val="99"/>
    <w:semiHidden/>
    <w:unhideWhenUsed/>
    <w:rsid w:val="00590A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59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2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İlhan AÇIKGÖZ</dc:creator>
  <cp:keywords/>
  <dc:description/>
  <cp:lastModifiedBy>ahmet murat bulbul</cp:lastModifiedBy>
  <cp:revision>2</cp:revision>
  <dcterms:created xsi:type="dcterms:W3CDTF">2020-04-09T07:09:00Z</dcterms:created>
  <dcterms:modified xsi:type="dcterms:W3CDTF">2020-04-09T07:09:00Z</dcterms:modified>
</cp:coreProperties>
</file>