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53EAF" w14:textId="77777777" w:rsidR="000F4CBC" w:rsidRPr="0075208F" w:rsidRDefault="0075208F" w:rsidP="002C5C90">
      <w:pPr>
        <w:spacing w:before="120" w:after="0" w:line="240" w:lineRule="auto"/>
        <w:jc w:val="center"/>
        <w:rPr>
          <w:b/>
          <w:bCs/>
          <w:sz w:val="32"/>
          <w:szCs w:val="24"/>
        </w:rPr>
      </w:pPr>
      <w:r w:rsidRPr="0075208F">
        <w:rPr>
          <w:b/>
          <w:bCs/>
          <w:sz w:val="32"/>
          <w:szCs w:val="24"/>
        </w:rPr>
        <w:t>TOTBİD - TOTEK</w:t>
      </w:r>
    </w:p>
    <w:p w14:paraId="3A72B729" w14:textId="23A2584C" w:rsidR="002C5C90" w:rsidRDefault="00540463" w:rsidP="002C5C90">
      <w:pPr>
        <w:spacing w:before="120" w:after="0" w:line="240" w:lineRule="auto"/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11.</w:t>
      </w:r>
      <w:r w:rsidR="00404B31" w:rsidRPr="000F4CBC">
        <w:rPr>
          <w:b/>
          <w:bCs/>
          <w:sz w:val="28"/>
          <w:szCs w:val="24"/>
        </w:rPr>
        <w:t xml:space="preserve"> </w:t>
      </w:r>
      <w:r w:rsidR="0075208F">
        <w:rPr>
          <w:b/>
          <w:bCs/>
          <w:sz w:val="28"/>
          <w:szCs w:val="24"/>
        </w:rPr>
        <w:t xml:space="preserve">Uzmanlık Eğitimi Gelişim </w:t>
      </w:r>
      <w:r w:rsidR="00AE002B">
        <w:rPr>
          <w:b/>
          <w:bCs/>
          <w:sz w:val="28"/>
          <w:szCs w:val="24"/>
        </w:rPr>
        <w:t>S</w:t>
      </w:r>
      <w:r w:rsidR="00404B31" w:rsidRPr="000F4CBC">
        <w:rPr>
          <w:b/>
          <w:bCs/>
          <w:sz w:val="28"/>
          <w:szCs w:val="24"/>
        </w:rPr>
        <w:t xml:space="preserve">ınavı </w:t>
      </w:r>
      <w:r w:rsidR="0075208F">
        <w:rPr>
          <w:b/>
          <w:bCs/>
          <w:sz w:val="28"/>
          <w:szCs w:val="24"/>
        </w:rPr>
        <w:t>Yönergesi</w:t>
      </w:r>
    </w:p>
    <w:p w14:paraId="5DE975D6" w14:textId="7FD146F0" w:rsidR="00F23DEF" w:rsidRDefault="004D692F" w:rsidP="002C5C90">
      <w:pPr>
        <w:spacing w:before="120" w:after="0" w:line="240" w:lineRule="auto"/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 xml:space="preserve">Sınav Tarihi: </w:t>
      </w:r>
      <w:r w:rsidR="00151885">
        <w:rPr>
          <w:b/>
          <w:bCs/>
          <w:sz w:val="28"/>
          <w:szCs w:val="24"/>
        </w:rPr>
        <w:t>05 Haziran</w:t>
      </w:r>
      <w:r w:rsidR="00F23DEF">
        <w:rPr>
          <w:b/>
          <w:bCs/>
          <w:sz w:val="28"/>
          <w:szCs w:val="24"/>
        </w:rPr>
        <w:t xml:space="preserve"> </w:t>
      </w:r>
      <w:r w:rsidR="00F23DEF" w:rsidRPr="000F4CBC">
        <w:rPr>
          <w:b/>
          <w:bCs/>
          <w:sz w:val="28"/>
          <w:szCs w:val="24"/>
        </w:rPr>
        <w:t>20</w:t>
      </w:r>
      <w:r w:rsidR="00540463">
        <w:rPr>
          <w:b/>
          <w:bCs/>
          <w:sz w:val="28"/>
          <w:szCs w:val="24"/>
        </w:rPr>
        <w:t>21</w:t>
      </w:r>
      <w:r w:rsidR="00F23DEF">
        <w:rPr>
          <w:b/>
          <w:bCs/>
          <w:sz w:val="28"/>
          <w:szCs w:val="24"/>
        </w:rPr>
        <w:t>, Cumartesi</w:t>
      </w:r>
    </w:p>
    <w:p w14:paraId="605A79B1" w14:textId="77777777" w:rsidR="00F23DEF" w:rsidRPr="000F4CBC" w:rsidRDefault="00F23DEF" w:rsidP="002C5C90">
      <w:pPr>
        <w:spacing w:before="120" w:after="0" w:line="240" w:lineRule="auto"/>
        <w:jc w:val="center"/>
        <w:rPr>
          <w:b/>
          <w:bCs/>
          <w:sz w:val="28"/>
          <w:szCs w:val="24"/>
        </w:rPr>
      </w:pPr>
    </w:p>
    <w:p w14:paraId="09FB6B2C" w14:textId="4918F374" w:rsidR="00F23DEF" w:rsidRDefault="00E565D6" w:rsidP="004D692F">
      <w:pPr>
        <w:numPr>
          <w:ilvl w:val="0"/>
          <w:numId w:val="1"/>
        </w:numPr>
        <w:spacing w:before="120" w:after="0" w:line="240" w:lineRule="auto"/>
        <w:ind w:left="851" w:hanging="494"/>
        <w:jc w:val="both"/>
        <w:rPr>
          <w:sz w:val="24"/>
        </w:rPr>
      </w:pPr>
      <w:r w:rsidRPr="00E565D6">
        <w:rPr>
          <w:sz w:val="24"/>
        </w:rPr>
        <w:t xml:space="preserve">Sınav, </w:t>
      </w:r>
      <w:r w:rsidR="00151885">
        <w:rPr>
          <w:b/>
          <w:sz w:val="24"/>
        </w:rPr>
        <w:t xml:space="preserve">05 Haziran </w:t>
      </w:r>
      <w:r w:rsidR="004B4C2D">
        <w:rPr>
          <w:b/>
          <w:sz w:val="24"/>
        </w:rPr>
        <w:t>20</w:t>
      </w:r>
      <w:r w:rsidR="00540463">
        <w:rPr>
          <w:b/>
          <w:sz w:val="24"/>
        </w:rPr>
        <w:t xml:space="preserve">21 </w:t>
      </w:r>
      <w:r w:rsidRPr="00E565D6">
        <w:rPr>
          <w:b/>
          <w:sz w:val="24"/>
        </w:rPr>
        <w:t>Cumartesi</w:t>
      </w:r>
      <w:r w:rsidRPr="00E565D6">
        <w:rPr>
          <w:sz w:val="24"/>
        </w:rPr>
        <w:t xml:space="preserve"> günü saat 11.00 de, bu yönergeye onay veren </w:t>
      </w:r>
      <w:r w:rsidR="00BF7C8E">
        <w:rPr>
          <w:sz w:val="24"/>
        </w:rPr>
        <w:t>E</w:t>
      </w:r>
      <w:r w:rsidR="00BF7C8E" w:rsidRPr="00E565D6">
        <w:rPr>
          <w:sz w:val="24"/>
        </w:rPr>
        <w:t xml:space="preserve">ğitim </w:t>
      </w:r>
      <w:r w:rsidR="00BF7C8E">
        <w:rPr>
          <w:sz w:val="24"/>
        </w:rPr>
        <w:t>S</w:t>
      </w:r>
      <w:r w:rsidR="00BF7C8E" w:rsidRPr="00E565D6">
        <w:rPr>
          <w:sz w:val="24"/>
        </w:rPr>
        <w:t>orumluları</w:t>
      </w:r>
      <w:r w:rsidR="00BF7C8E">
        <w:rPr>
          <w:sz w:val="24"/>
        </w:rPr>
        <w:t xml:space="preserve"> ve</w:t>
      </w:r>
      <w:r w:rsidR="00BF7C8E" w:rsidRPr="00E565D6">
        <w:rPr>
          <w:sz w:val="24"/>
        </w:rPr>
        <w:t xml:space="preserve"> Anabilim Dalı Başkan</w:t>
      </w:r>
      <w:r w:rsidR="00BF7C8E">
        <w:rPr>
          <w:sz w:val="24"/>
        </w:rPr>
        <w:t>larının,</w:t>
      </w:r>
      <w:r w:rsidRPr="00E565D6">
        <w:rPr>
          <w:sz w:val="24"/>
        </w:rPr>
        <w:t xml:space="preserve"> sorumlusu oldukları ülkemizdeki bütün eğitim birimlerinde </w:t>
      </w:r>
      <w:r w:rsidRPr="00E565D6">
        <w:rPr>
          <w:b/>
          <w:sz w:val="24"/>
        </w:rPr>
        <w:t>eşzamanlı</w:t>
      </w:r>
      <w:r w:rsidRPr="00E565D6">
        <w:rPr>
          <w:sz w:val="24"/>
        </w:rPr>
        <w:t xml:space="preserve"> olarak gerçekleştirilir.</w:t>
      </w:r>
    </w:p>
    <w:p w14:paraId="0D4B31BB" w14:textId="77777777" w:rsidR="002C5C90" w:rsidRPr="002C5C90" w:rsidRDefault="00404B31" w:rsidP="004D692F">
      <w:pPr>
        <w:numPr>
          <w:ilvl w:val="0"/>
          <w:numId w:val="1"/>
        </w:numPr>
        <w:spacing w:before="120" w:after="0" w:line="240" w:lineRule="auto"/>
        <w:ind w:left="851" w:hanging="494"/>
        <w:jc w:val="both"/>
        <w:rPr>
          <w:sz w:val="24"/>
        </w:rPr>
      </w:pPr>
      <w:r w:rsidRPr="00F23DEF">
        <w:rPr>
          <w:sz w:val="24"/>
          <w:szCs w:val="24"/>
        </w:rPr>
        <w:t xml:space="preserve">Sınavın yapılacağı ve uyulacak kurallar, eğitim sorumlularının onayının ardından </w:t>
      </w:r>
      <w:r w:rsidR="0075208F" w:rsidRPr="00F23DEF">
        <w:rPr>
          <w:sz w:val="24"/>
          <w:szCs w:val="24"/>
        </w:rPr>
        <w:t xml:space="preserve">o eğitim birimindeki </w:t>
      </w:r>
      <w:r w:rsidRPr="00F23DEF">
        <w:rPr>
          <w:sz w:val="24"/>
          <w:szCs w:val="24"/>
        </w:rPr>
        <w:t>tüm asistanlara duyurulur.</w:t>
      </w:r>
    </w:p>
    <w:p w14:paraId="18BF95FF" w14:textId="77777777" w:rsidR="002C5C90" w:rsidRPr="002C5C90" w:rsidRDefault="00404B31" w:rsidP="004D692F">
      <w:pPr>
        <w:numPr>
          <w:ilvl w:val="0"/>
          <w:numId w:val="1"/>
        </w:numPr>
        <w:spacing w:before="120" w:after="0" w:line="240" w:lineRule="auto"/>
        <w:ind w:left="851" w:hanging="494"/>
        <w:jc w:val="both"/>
        <w:rPr>
          <w:sz w:val="24"/>
          <w:szCs w:val="24"/>
        </w:rPr>
      </w:pPr>
      <w:r w:rsidRPr="002C5C90">
        <w:rPr>
          <w:sz w:val="24"/>
          <w:szCs w:val="24"/>
        </w:rPr>
        <w:t>Sınavın düzenlenmesi, uygulanması, sonuç değerlendirmesi ve bildirimi TOTBİD-TOTEK tarafından gerçekleştirilir.</w:t>
      </w:r>
    </w:p>
    <w:p w14:paraId="08EA20EC" w14:textId="77777777" w:rsidR="002C5C90" w:rsidRDefault="00404B31" w:rsidP="004D692F">
      <w:pPr>
        <w:numPr>
          <w:ilvl w:val="0"/>
          <w:numId w:val="1"/>
        </w:numPr>
        <w:spacing w:before="120" w:after="0" w:line="240" w:lineRule="auto"/>
        <w:ind w:left="851" w:hanging="494"/>
        <w:jc w:val="both"/>
        <w:rPr>
          <w:sz w:val="24"/>
          <w:szCs w:val="24"/>
        </w:rPr>
      </w:pPr>
      <w:r w:rsidRPr="002C5C90">
        <w:rPr>
          <w:sz w:val="24"/>
          <w:szCs w:val="24"/>
        </w:rPr>
        <w:t xml:space="preserve">Sınavda Ortopedi ve Travmatoloji çekirdek eğitim programı kapsamında, TOTEK tarafından </w:t>
      </w:r>
      <w:r w:rsidR="00F23DEF" w:rsidRPr="002C5C90">
        <w:rPr>
          <w:sz w:val="24"/>
          <w:szCs w:val="24"/>
        </w:rPr>
        <w:t>hazırlanan</w:t>
      </w:r>
      <w:r w:rsidRPr="002C5C90">
        <w:rPr>
          <w:sz w:val="24"/>
          <w:szCs w:val="24"/>
        </w:rPr>
        <w:t xml:space="preserve"> </w:t>
      </w:r>
      <w:r w:rsidR="002C5C90" w:rsidRPr="002C5C90">
        <w:rPr>
          <w:b/>
          <w:sz w:val="24"/>
          <w:szCs w:val="24"/>
        </w:rPr>
        <w:t>200</w:t>
      </w:r>
      <w:r w:rsidRPr="002C5C90">
        <w:rPr>
          <w:b/>
          <w:sz w:val="24"/>
          <w:szCs w:val="24"/>
        </w:rPr>
        <w:t xml:space="preserve"> </w:t>
      </w:r>
      <w:r w:rsidRPr="00325460">
        <w:rPr>
          <w:b/>
          <w:sz w:val="24"/>
          <w:szCs w:val="24"/>
        </w:rPr>
        <w:t>soru</w:t>
      </w:r>
      <w:r w:rsidR="002C5C90" w:rsidRPr="00325460">
        <w:rPr>
          <w:b/>
          <w:sz w:val="24"/>
          <w:szCs w:val="24"/>
        </w:rPr>
        <w:t xml:space="preserve"> </w:t>
      </w:r>
      <w:r w:rsidR="002C5C90" w:rsidRPr="00325460">
        <w:rPr>
          <w:sz w:val="24"/>
          <w:szCs w:val="24"/>
        </w:rPr>
        <w:t>sorulur.</w:t>
      </w:r>
    </w:p>
    <w:p w14:paraId="18FDA393" w14:textId="77777777" w:rsidR="002C5C90" w:rsidRDefault="002C5C90" w:rsidP="004D692F">
      <w:pPr>
        <w:numPr>
          <w:ilvl w:val="0"/>
          <w:numId w:val="1"/>
        </w:numPr>
        <w:spacing w:before="120" w:after="0" w:line="240" w:lineRule="auto"/>
        <w:ind w:left="851" w:hanging="49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Sınavdaki soru formatı </w:t>
      </w:r>
      <w:r w:rsidR="00404B31" w:rsidRPr="002C5C90">
        <w:rPr>
          <w:b/>
          <w:sz w:val="24"/>
          <w:szCs w:val="24"/>
        </w:rPr>
        <w:t>Doğru/Yanlış</w:t>
      </w:r>
      <w:r>
        <w:rPr>
          <w:b/>
          <w:sz w:val="24"/>
          <w:szCs w:val="24"/>
        </w:rPr>
        <w:t xml:space="preserve">/Bilmiyorum </w:t>
      </w:r>
      <w:r w:rsidRPr="00993458">
        <w:rPr>
          <w:sz w:val="24"/>
          <w:szCs w:val="24"/>
        </w:rPr>
        <w:t>cevap şıklarından oluşacaktır</w:t>
      </w:r>
      <w:r w:rsidR="00404B31" w:rsidRPr="00993458">
        <w:rPr>
          <w:sz w:val="24"/>
          <w:szCs w:val="24"/>
        </w:rPr>
        <w:t>.</w:t>
      </w:r>
      <w:r w:rsidR="002C5918" w:rsidRPr="002C5C90">
        <w:rPr>
          <w:sz w:val="24"/>
          <w:szCs w:val="24"/>
        </w:rPr>
        <w:t xml:space="preserve"> Şans faktörü kullanımının etkisini azaltmak amacı </w:t>
      </w:r>
      <w:r w:rsidR="004D692F" w:rsidRPr="002C5C90">
        <w:rPr>
          <w:sz w:val="24"/>
          <w:szCs w:val="24"/>
        </w:rPr>
        <w:t>ile</w:t>
      </w:r>
      <w:r w:rsidR="004D692F">
        <w:rPr>
          <w:sz w:val="24"/>
          <w:szCs w:val="24"/>
        </w:rPr>
        <w:t xml:space="preserve">, </w:t>
      </w:r>
      <w:r w:rsidR="002C5918" w:rsidRPr="002C5C90">
        <w:rPr>
          <w:b/>
          <w:sz w:val="24"/>
          <w:szCs w:val="24"/>
        </w:rPr>
        <w:t xml:space="preserve">her bir yanlış yanıt, bir doğru yanıtın </w:t>
      </w:r>
      <w:r>
        <w:rPr>
          <w:b/>
          <w:sz w:val="24"/>
          <w:szCs w:val="24"/>
        </w:rPr>
        <w:t>kaybına</w:t>
      </w:r>
      <w:r w:rsidR="002C5918" w:rsidRPr="002C5C90">
        <w:rPr>
          <w:b/>
          <w:sz w:val="24"/>
          <w:szCs w:val="24"/>
        </w:rPr>
        <w:t xml:space="preserve"> neden olacaktır.</w:t>
      </w:r>
    </w:p>
    <w:p w14:paraId="55790DD3" w14:textId="7CB50D1E" w:rsidR="002C5C90" w:rsidRDefault="00404B31" w:rsidP="004D692F">
      <w:pPr>
        <w:numPr>
          <w:ilvl w:val="0"/>
          <w:numId w:val="1"/>
        </w:numPr>
        <w:spacing w:before="120" w:after="0" w:line="240" w:lineRule="auto"/>
        <w:ind w:left="851" w:hanging="494"/>
        <w:jc w:val="both"/>
        <w:rPr>
          <w:sz w:val="24"/>
          <w:szCs w:val="24"/>
        </w:rPr>
      </w:pPr>
      <w:r w:rsidRPr="002C5C90">
        <w:rPr>
          <w:sz w:val="24"/>
          <w:szCs w:val="24"/>
        </w:rPr>
        <w:t>Sınav</w:t>
      </w:r>
      <w:r w:rsidR="00540463">
        <w:rPr>
          <w:sz w:val="24"/>
          <w:szCs w:val="24"/>
        </w:rPr>
        <w:t xml:space="preserve">, her kurumun kendi bünyesinde görev yapan eğitim görevlisi </w:t>
      </w:r>
      <w:r w:rsidRPr="002C5C90">
        <w:rPr>
          <w:b/>
          <w:sz w:val="24"/>
          <w:szCs w:val="24"/>
        </w:rPr>
        <w:t>denetiminde</w:t>
      </w:r>
      <w:r w:rsidR="00E565D6" w:rsidRPr="002C5C90">
        <w:rPr>
          <w:b/>
          <w:sz w:val="24"/>
          <w:szCs w:val="24"/>
        </w:rPr>
        <w:t xml:space="preserve">, </w:t>
      </w:r>
      <w:r w:rsidRPr="002C5C90">
        <w:rPr>
          <w:b/>
          <w:sz w:val="24"/>
          <w:szCs w:val="24"/>
        </w:rPr>
        <w:t xml:space="preserve">ilgili eğitim biriminde </w:t>
      </w:r>
      <w:r w:rsidR="008531E6" w:rsidRPr="002C5C90">
        <w:rPr>
          <w:b/>
          <w:sz w:val="24"/>
          <w:szCs w:val="24"/>
        </w:rPr>
        <w:t>sınav düzenine uygun bir salonda</w:t>
      </w:r>
      <w:r w:rsidR="00E565D6" w:rsidRPr="002C5C90">
        <w:rPr>
          <w:b/>
          <w:sz w:val="24"/>
          <w:szCs w:val="24"/>
        </w:rPr>
        <w:t>, yani asistanların sınav için</w:t>
      </w:r>
      <w:r w:rsidR="008531E6" w:rsidRPr="002C5C90">
        <w:rPr>
          <w:b/>
          <w:sz w:val="24"/>
          <w:szCs w:val="24"/>
        </w:rPr>
        <w:t xml:space="preserve"> </w:t>
      </w:r>
      <w:r w:rsidR="00E565D6" w:rsidRPr="002C5C90">
        <w:rPr>
          <w:b/>
          <w:sz w:val="24"/>
          <w:szCs w:val="24"/>
        </w:rPr>
        <w:t xml:space="preserve">yer değiştirmesi gerekmeyecek şekilde </w:t>
      </w:r>
      <w:r w:rsidRPr="002C5C90">
        <w:rPr>
          <w:b/>
          <w:sz w:val="24"/>
          <w:szCs w:val="24"/>
        </w:rPr>
        <w:t>gerçekleştirilir.</w:t>
      </w:r>
      <w:r w:rsidRPr="002C5C90">
        <w:rPr>
          <w:sz w:val="24"/>
          <w:szCs w:val="24"/>
        </w:rPr>
        <w:t xml:space="preserve"> Sınav sırasında, genel sınav güvenlik ilkelerine uyulur. </w:t>
      </w:r>
    </w:p>
    <w:p w14:paraId="2014462D" w14:textId="77777777" w:rsidR="002C5C90" w:rsidRPr="002C5C90" w:rsidRDefault="00404B31" w:rsidP="004D692F">
      <w:pPr>
        <w:numPr>
          <w:ilvl w:val="0"/>
          <w:numId w:val="1"/>
        </w:numPr>
        <w:spacing w:before="120" w:after="0" w:line="240" w:lineRule="auto"/>
        <w:ind w:left="851" w:hanging="494"/>
        <w:jc w:val="both"/>
        <w:rPr>
          <w:b/>
          <w:sz w:val="24"/>
          <w:szCs w:val="24"/>
        </w:rPr>
      </w:pPr>
      <w:r w:rsidRPr="002C5C90">
        <w:rPr>
          <w:sz w:val="24"/>
          <w:szCs w:val="24"/>
        </w:rPr>
        <w:t xml:space="preserve">Sınav süresi </w:t>
      </w:r>
      <w:r w:rsidR="002C5C90" w:rsidRPr="002C5C90">
        <w:rPr>
          <w:b/>
          <w:sz w:val="24"/>
          <w:szCs w:val="24"/>
        </w:rPr>
        <w:t>9</w:t>
      </w:r>
      <w:r w:rsidRPr="002C5C90">
        <w:rPr>
          <w:b/>
          <w:sz w:val="24"/>
          <w:szCs w:val="24"/>
        </w:rPr>
        <w:t>0 dakikadır</w:t>
      </w:r>
      <w:r w:rsidRPr="002C5C90">
        <w:rPr>
          <w:sz w:val="24"/>
          <w:szCs w:val="24"/>
        </w:rPr>
        <w:t>.</w:t>
      </w:r>
    </w:p>
    <w:p w14:paraId="44D4DCC0" w14:textId="77777777" w:rsidR="002C5C90" w:rsidRDefault="00404B31" w:rsidP="004D692F">
      <w:pPr>
        <w:numPr>
          <w:ilvl w:val="0"/>
          <w:numId w:val="1"/>
        </w:numPr>
        <w:spacing w:before="120" w:after="0" w:line="240" w:lineRule="auto"/>
        <w:ind w:left="851" w:hanging="494"/>
        <w:jc w:val="both"/>
        <w:rPr>
          <w:b/>
          <w:sz w:val="24"/>
          <w:szCs w:val="24"/>
        </w:rPr>
      </w:pPr>
      <w:r w:rsidRPr="002C5C90">
        <w:rPr>
          <w:b/>
          <w:sz w:val="24"/>
          <w:szCs w:val="24"/>
        </w:rPr>
        <w:t>Sınava ilgili eğitim birimindeki Ortopedi ve Travmatoloji uzmanlık eğitimi alan tüm asistanların (il içinde rotasyonda olanlar dahil) katılması esastır.  Tam bir katılımın sağlanması ilgili eğitim biri</w:t>
      </w:r>
      <w:r w:rsidR="002C5C90">
        <w:rPr>
          <w:b/>
          <w:sz w:val="24"/>
          <w:szCs w:val="24"/>
        </w:rPr>
        <w:t>mi başkanının sorumluluğundadır.</w:t>
      </w:r>
    </w:p>
    <w:p w14:paraId="352598A1" w14:textId="77777777" w:rsidR="002C5C90" w:rsidRPr="002C5C90" w:rsidRDefault="00404B31" w:rsidP="004D692F">
      <w:pPr>
        <w:numPr>
          <w:ilvl w:val="0"/>
          <w:numId w:val="1"/>
        </w:numPr>
        <w:spacing w:before="120" w:after="0" w:line="240" w:lineRule="auto"/>
        <w:ind w:left="851" w:hanging="494"/>
        <w:jc w:val="both"/>
        <w:rPr>
          <w:b/>
          <w:sz w:val="24"/>
          <w:szCs w:val="24"/>
        </w:rPr>
      </w:pPr>
      <w:r w:rsidRPr="002C5C90">
        <w:rPr>
          <w:sz w:val="24"/>
          <w:szCs w:val="24"/>
        </w:rPr>
        <w:t>Sınav esnasında</w:t>
      </w:r>
      <w:r w:rsidR="00DF1AC5" w:rsidRPr="002C5C90">
        <w:rPr>
          <w:sz w:val="24"/>
          <w:szCs w:val="24"/>
        </w:rPr>
        <w:t xml:space="preserve"> </w:t>
      </w:r>
      <w:r w:rsidR="00DF1AC5" w:rsidRPr="002C5C90">
        <w:rPr>
          <w:b/>
          <w:sz w:val="24"/>
          <w:szCs w:val="24"/>
        </w:rPr>
        <w:t>10.30-12.</w:t>
      </w:r>
      <w:r w:rsidR="002C5C90">
        <w:rPr>
          <w:b/>
          <w:sz w:val="24"/>
          <w:szCs w:val="24"/>
        </w:rPr>
        <w:t>3</w:t>
      </w:r>
      <w:r w:rsidR="00DF1AC5" w:rsidRPr="002C5C90">
        <w:rPr>
          <w:b/>
          <w:sz w:val="24"/>
          <w:szCs w:val="24"/>
        </w:rPr>
        <w:t>0 saatleri arasında</w:t>
      </w:r>
      <w:r w:rsidR="00DF1AC5" w:rsidRPr="002C5C90">
        <w:rPr>
          <w:sz w:val="24"/>
          <w:szCs w:val="24"/>
        </w:rPr>
        <w:t xml:space="preserve"> ilgili eğitim kurumlarında </w:t>
      </w:r>
      <w:r w:rsidRPr="002C5C90">
        <w:rPr>
          <w:b/>
          <w:sz w:val="24"/>
          <w:szCs w:val="24"/>
        </w:rPr>
        <w:t>acil ve servis hizmetlerinin aksamaması</w:t>
      </w:r>
      <w:r w:rsidRPr="002C5C90">
        <w:rPr>
          <w:sz w:val="24"/>
          <w:szCs w:val="24"/>
        </w:rPr>
        <w:t xml:space="preserve"> için ilgili birimdeki uzmanlar </w:t>
      </w:r>
      <w:r w:rsidR="00DF1AC5" w:rsidRPr="002C5C90">
        <w:rPr>
          <w:sz w:val="24"/>
          <w:szCs w:val="24"/>
        </w:rPr>
        <w:t xml:space="preserve">geçici olarak </w:t>
      </w:r>
      <w:r w:rsidR="002C5C90">
        <w:rPr>
          <w:sz w:val="24"/>
          <w:szCs w:val="24"/>
        </w:rPr>
        <w:t>görevlendirilmesi dahil olmak üzere gerekli önlemler alınır</w:t>
      </w:r>
      <w:r w:rsidRPr="002C5C90">
        <w:rPr>
          <w:sz w:val="24"/>
          <w:szCs w:val="24"/>
        </w:rPr>
        <w:t>.</w:t>
      </w:r>
    </w:p>
    <w:p w14:paraId="7E5D1B05" w14:textId="77777777" w:rsidR="002C5C90" w:rsidRDefault="00404B31" w:rsidP="004D692F">
      <w:pPr>
        <w:numPr>
          <w:ilvl w:val="0"/>
          <w:numId w:val="1"/>
        </w:numPr>
        <w:spacing w:before="120" w:after="0" w:line="240" w:lineRule="auto"/>
        <w:ind w:left="851" w:hanging="494"/>
        <w:jc w:val="both"/>
        <w:rPr>
          <w:b/>
          <w:sz w:val="24"/>
          <w:szCs w:val="24"/>
        </w:rPr>
      </w:pPr>
      <w:r w:rsidRPr="002C5C90">
        <w:rPr>
          <w:sz w:val="24"/>
          <w:szCs w:val="24"/>
        </w:rPr>
        <w:t>Sınav</w:t>
      </w:r>
      <w:r w:rsidR="008531E6" w:rsidRPr="002C5C90">
        <w:rPr>
          <w:sz w:val="24"/>
          <w:szCs w:val="24"/>
        </w:rPr>
        <w:t>da her eğitim biriminin asistanlarının ve eğitim kurumunun elde etmiş olduğu sonuçlar</w:t>
      </w:r>
      <w:r w:rsidRPr="002C5C90">
        <w:rPr>
          <w:sz w:val="24"/>
          <w:szCs w:val="24"/>
        </w:rPr>
        <w:t>, TOTEK tarafından,</w:t>
      </w:r>
      <w:r w:rsidRPr="00325460">
        <w:rPr>
          <w:b/>
          <w:sz w:val="24"/>
          <w:szCs w:val="24"/>
        </w:rPr>
        <w:t xml:space="preserve"> </w:t>
      </w:r>
      <w:r w:rsidR="00325460" w:rsidRPr="00325460">
        <w:rPr>
          <w:b/>
          <w:sz w:val="24"/>
          <w:szCs w:val="24"/>
        </w:rPr>
        <w:t>adaya</w:t>
      </w:r>
      <w:r w:rsidR="00325460">
        <w:rPr>
          <w:sz w:val="24"/>
          <w:szCs w:val="24"/>
        </w:rPr>
        <w:t xml:space="preserve"> ve </w:t>
      </w:r>
      <w:r w:rsidRPr="002C5C90">
        <w:rPr>
          <w:b/>
          <w:sz w:val="24"/>
          <w:szCs w:val="24"/>
        </w:rPr>
        <w:t xml:space="preserve">yalnızca ilgili eğitim </w:t>
      </w:r>
      <w:r w:rsidR="008531E6" w:rsidRPr="002C5C90">
        <w:rPr>
          <w:b/>
          <w:sz w:val="24"/>
          <w:szCs w:val="24"/>
        </w:rPr>
        <w:t xml:space="preserve">biriminin </w:t>
      </w:r>
      <w:r w:rsidRPr="002C5C90">
        <w:rPr>
          <w:b/>
          <w:sz w:val="24"/>
          <w:szCs w:val="24"/>
        </w:rPr>
        <w:t>sorumlusuna</w:t>
      </w:r>
      <w:r w:rsidRPr="002C5C90">
        <w:rPr>
          <w:sz w:val="24"/>
          <w:szCs w:val="24"/>
        </w:rPr>
        <w:t xml:space="preserve"> iletilir. </w:t>
      </w:r>
      <w:r w:rsidRPr="002C5C90">
        <w:rPr>
          <w:b/>
          <w:sz w:val="24"/>
          <w:szCs w:val="24"/>
        </w:rPr>
        <w:t>Sonuçların gizliliğinin korunması TO</w:t>
      </w:r>
      <w:r w:rsidR="002C5C90">
        <w:rPr>
          <w:b/>
          <w:sz w:val="24"/>
          <w:szCs w:val="24"/>
        </w:rPr>
        <w:t>TEK’in sorumluluğu altındadır.</w:t>
      </w:r>
    </w:p>
    <w:p w14:paraId="54E29A68" w14:textId="77777777" w:rsidR="002C5C90" w:rsidRPr="002C5C90" w:rsidRDefault="008531E6" w:rsidP="004D692F">
      <w:pPr>
        <w:numPr>
          <w:ilvl w:val="0"/>
          <w:numId w:val="1"/>
        </w:numPr>
        <w:spacing w:before="120" w:after="0" w:line="240" w:lineRule="auto"/>
        <w:ind w:left="851" w:hanging="494"/>
        <w:jc w:val="both"/>
        <w:rPr>
          <w:b/>
          <w:sz w:val="24"/>
          <w:szCs w:val="24"/>
        </w:rPr>
      </w:pPr>
      <w:r w:rsidRPr="002C5C90">
        <w:rPr>
          <w:sz w:val="24"/>
          <w:szCs w:val="24"/>
        </w:rPr>
        <w:t>İlgili eğitim sorumlusuna ve asistanlara, sınava katılan bütün uzmanlık öğrencilerinin elde etmiş olduğu genel ortalamalar, kıdem yıllarına göre ortalamalar ve değişik alt</w:t>
      </w:r>
      <w:r w:rsidR="00993458">
        <w:rPr>
          <w:sz w:val="24"/>
          <w:szCs w:val="24"/>
        </w:rPr>
        <w:t xml:space="preserve"> </w:t>
      </w:r>
      <w:r w:rsidRPr="002C5C90">
        <w:rPr>
          <w:sz w:val="24"/>
          <w:szCs w:val="24"/>
        </w:rPr>
        <w:t>dallarda (travma, pediatrik ortopedi, omurga, temel bilimler gibi) elde edilen ortalamalar da iletilir.</w:t>
      </w:r>
    </w:p>
    <w:sectPr w:rsidR="002C5C90" w:rsidRPr="002C5C90" w:rsidSect="00F23DEF">
      <w:pgSz w:w="11906" w:h="16838"/>
      <w:pgMar w:top="1276" w:right="849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815CC0"/>
    <w:multiLevelType w:val="hybridMultilevel"/>
    <w:tmpl w:val="DF4CE3A8"/>
    <w:lvl w:ilvl="0" w:tplc="5E821A3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B54"/>
    <w:rsid w:val="00081B11"/>
    <w:rsid w:val="00086267"/>
    <w:rsid w:val="000F4CBC"/>
    <w:rsid w:val="001015FF"/>
    <w:rsid w:val="00123CFD"/>
    <w:rsid w:val="00137E0A"/>
    <w:rsid w:val="00151885"/>
    <w:rsid w:val="001B2B19"/>
    <w:rsid w:val="002232AA"/>
    <w:rsid w:val="00296235"/>
    <w:rsid w:val="002A496A"/>
    <w:rsid w:val="002C4557"/>
    <w:rsid w:val="002C5918"/>
    <w:rsid w:val="002C5C90"/>
    <w:rsid w:val="00325460"/>
    <w:rsid w:val="00343FB3"/>
    <w:rsid w:val="00351345"/>
    <w:rsid w:val="0037564E"/>
    <w:rsid w:val="0039409D"/>
    <w:rsid w:val="003A25F9"/>
    <w:rsid w:val="00404B31"/>
    <w:rsid w:val="004120D0"/>
    <w:rsid w:val="00420ABB"/>
    <w:rsid w:val="00433BD9"/>
    <w:rsid w:val="004B4C2D"/>
    <w:rsid w:val="004D692F"/>
    <w:rsid w:val="00540463"/>
    <w:rsid w:val="00565575"/>
    <w:rsid w:val="007077C5"/>
    <w:rsid w:val="0075208F"/>
    <w:rsid w:val="00781B00"/>
    <w:rsid w:val="00823FED"/>
    <w:rsid w:val="008353BF"/>
    <w:rsid w:val="008531E6"/>
    <w:rsid w:val="0088460C"/>
    <w:rsid w:val="008F5FB9"/>
    <w:rsid w:val="0093281E"/>
    <w:rsid w:val="0093531A"/>
    <w:rsid w:val="00945876"/>
    <w:rsid w:val="00993458"/>
    <w:rsid w:val="00A240A8"/>
    <w:rsid w:val="00A434D1"/>
    <w:rsid w:val="00A54C03"/>
    <w:rsid w:val="00A70504"/>
    <w:rsid w:val="00AC2536"/>
    <w:rsid w:val="00AE002B"/>
    <w:rsid w:val="00AF6FBD"/>
    <w:rsid w:val="00B40D6D"/>
    <w:rsid w:val="00B65B39"/>
    <w:rsid w:val="00BC5142"/>
    <w:rsid w:val="00BC5E76"/>
    <w:rsid w:val="00BD5620"/>
    <w:rsid w:val="00BF7C8E"/>
    <w:rsid w:val="00CC71C6"/>
    <w:rsid w:val="00DA0904"/>
    <w:rsid w:val="00DB3E4F"/>
    <w:rsid w:val="00DC70AC"/>
    <w:rsid w:val="00DF1AC5"/>
    <w:rsid w:val="00E11743"/>
    <w:rsid w:val="00E565D6"/>
    <w:rsid w:val="00E61C12"/>
    <w:rsid w:val="00E64B54"/>
    <w:rsid w:val="00E733F7"/>
    <w:rsid w:val="00E8733B"/>
    <w:rsid w:val="00F02779"/>
    <w:rsid w:val="00F23DEF"/>
    <w:rsid w:val="00FA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0AF768"/>
  <w15:docId w15:val="{BC18BB4B-2879-4554-889C-A4DD529ED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6A78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Paragraph1">
    <w:name w:val="List Paragraph1"/>
    <w:basedOn w:val="Normal"/>
    <w:rsid w:val="00E64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1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2009 İzmir-Ege Ortopedi ve Travmatoloji Asistan sınavı Protokolü taslağı:</vt:lpstr>
    </vt:vector>
  </TitlesOfParts>
  <Company>EGE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 İzmir-Ege Ortopedi ve Travmatoloji Asistan sınavı Protokolü taslağı:</dc:title>
  <dc:creator>SEMİH AYDOĞDU</dc:creator>
  <cp:lastModifiedBy>Nermin Ünal</cp:lastModifiedBy>
  <cp:revision>3</cp:revision>
  <cp:lastPrinted>2014-05-15T07:10:00Z</cp:lastPrinted>
  <dcterms:created xsi:type="dcterms:W3CDTF">2021-05-03T06:50:00Z</dcterms:created>
  <dcterms:modified xsi:type="dcterms:W3CDTF">2021-05-03T07:01:00Z</dcterms:modified>
</cp:coreProperties>
</file>